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BB2A" w14:textId="2AEAAF22" w:rsidR="007A394A" w:rsidRPr="001D66F4" w:rsidRDefault="007A394A" w:rsidP="007A394A">
      <w:pPr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</w:pPr>
      <w:r w:rsidRPr="001D66F4"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  <w:t>Issue:</w:t>
      </w:r>
      <w:r w:rsidR="00711E31" w:rsidRPr="001D66F4"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  <w:t xml:space="preserve"> Fixing the Toxic Condition of Philadelphia’s Schools</w:t>
      </w:r>
    </w:p>
    <w:p w14:paraId="2A5687F8" w14:textId="77777777" w:rsidR="007A394A" w:rsidRPr="001D66F4" w:rsidRDefault="007A394A" w:rsidP="007A394A">
      <w:pPr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</w:pPr>
    </w:p>
    <w:p w14:paraId="1C85B9CF" w14:textId="25AAF398" w:rsidR="007A394A" w:rsidRPr="001D66F4" w:rsidRDefault="007A394A" w:rsidP="007A394A">
      <w:pPr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</w:pP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Less than two years ago, the Phi</w:t>
      </w:r>
      <w:bookmarkStart w:id="0" w:name="_GoBack"/>
      <w:bookmarkEnd w:id="0"/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ladelphia Inquirer found school buildings throughout the Philadelphia School District containing</w:t>
      </w:r>
      <w:r w:rsidRPr="007A394A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 xml:space="preserve"> dangerous levels of mold, deteriorated asbestos, flaking and peeling paint likely containing lead, and water with unsafe levels of lead contamination.</w:t>
      </w: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 xml:space="preserve"> </w:t>
      </w:r>
      <w:r w:rsidR="00F70FD3"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Every</w:t>
      </w: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 xml:space="preserve"> technique possible </w:t>
      </w:r>
      <w:r w:rsidR="00F70FD3"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must be used to</w:t>
      </w: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 xml:space="preserve"> raise the funds needed to fix these buildings and make them safe. A public bank could be a centerpiece of </w:t>
      </w:r>
      <w:r w:rsidR="00F70FD3"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that</w:t>
      </w: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 xml:space="preserve"> effort.</w:t>
      </w:r>
    </w:p>
    <w:p w14:paraId="3EB117CB" w14:textId="2AEA9FFD" w:rsidR="007A394A" w:rsidRPr="001D66F4" w:rsidRDefault="007A394A" w:rsidP="007A394A">
      <w:pPr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</w:pPr>
    </w:p>
    <w:p w14:paraId="06086D34" w14:textId="6B747AFD" w:rsidR="007A394A" w:rsidRPr="001D66F4" w:rsidRDefault="007A394A" w:rsidP="007A394A">
      <w:pPr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</w:pPr>
      <w:r w:rsidRPr="001D66F4"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  <w:t xml:space="preserve">Need: $3 </w:t>
      </w:r>
      <w:r w:rsidR="00711E31" w:rsidRPr="001D66F4"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  <w:t>B</w:t>
      </w:r>
      <w:r w:rsidRPr="001D66F4"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  <w:t>illion</w:t>
      </w:r>
    </w:p>
    <w:p w14:paraId="6E9F1FB6" w14:textId="69908738" w:rsidR="00F70FD3" w:rsidRPr="001D66F4" w:rsidRDefault="00F70FD3" w:rsidP="007A394A">
      <w:pPr>
        <w:rPr>
          <w:rFonts w:ascii="Times New Roman" w:eastAsia="Times New Roman" w:hAnsi="Times New Roman" w:cs="Times New Roman"/>
          <w:b/>
          <w:bCs/>
          <w:color w:val="222222"/>
          <w:spacing w:val="-3"/>
          <w:shd w:val="clear" w:color="auto" w:fill="FFFFFF"/>
        </w:rPr>
      </w:pPr>
    </w:p>
    <w:p w14:paraId="68A06428" w14:textId="0818B441" w:rsidR="00F70FD3" w:rsidRPr="001D66F4" w:rsidRDefault="00F70FD3" w:rsidP="007A394A">
      <w:pPr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</w:pPr>
      <w:r w:rsidRPr="001D66F4">
        <w:rPr>
          <w:rFonts w:ascii="Times New Roman" w:eastAsia="Times New Roman" w:hAnsi="Times New Roman" w:cs="Times New Roman"/>
          <w:color w:val="222222"/>
          <w:spacing w:val="-3"/>
          <w:shd w:val="clear" w:color="auto" w:fill="FFFFFF"/>
        </w:rPr>
        <w:t>The estimated cost of the remediation is $3 billion.</w:t>
      </w:r>
    </w:p>
    <w:p w14:paraId="704A5FA0" w14:textId="1B56C947" w:rsidR="0031580E" w:rsidRPr="001D66F4" w:rsidRDefault="007A394A" w:rsidP="007A394A">
      <w:pPr>
        <w:pStyle w:val="NormalWeb"/>
        <w:shd w:val="clear" w:color="auto" w:fill="FFFFFF"/>
        <w:rPr>
          <w:b/>
          <w:bCs/>
          <w:color w:val="222222"/>
          <w:spacing w:val="-3"/>
          <w:shd w:val="clear" w:color="auto" w:fill="FFFFFF"/>
        </w:rPr>
      </w:pPr>
      <w:r w:rsidRPr="001D66F4">
        <w:rPr>
          <w:b/>
          <w:bCs/>
          <w:color w:val="222222"/>
          <w:spacing w:val="-3"/>
          <w:shd w:val="clear" w:color="auto" w:fill="FFFFFF"/>
        </w:rPr>
        <w:t xml:space="preserve">Solution: 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Create a Philadelphia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P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ublic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B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ank, with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S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chool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D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istrict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P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articipation, to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D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rastically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R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educe the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D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 xml:space="preserve">ebt </w:t>
      </w:r>
      <w:r w:rsidR="00711E31" w:rsidRPr="001D66F4">
        <w:rPr>
          <w:b/>
          <w:bCs/>
          <w:color w:val="222222"/>
          <w:spacing w:val="-3"/>
          <w:shd w:val="clear" w:color="auto" w:fill="FFFFFF"/>
        </w:rPr>
        <w:t>S</w:t>
      </w:r>
      <w:r w:rsidR="0031580E" w:rsidRPr="001D66F4">
        <w:rPr>
          <w:b/>
          <w:bCs/>
          <w:color w:val="222222"/>
          <w:spacing w:val="-3"/>
          <w:shd w:val="clear" w:color="auto" w:fill="FFFFFF"/>
        </w:rPr>
        <w:t>ervice of the District</w:t>
      </w:r>
    </w:p>
    <w:p w14:paraId="52175881" w14:textId="684B8965" w:rsidR="007A394A" w:rsidRPr="001D66F4" w:rsidRDefault="007A394A" w:rsidP="007A394A">
      <w:pPr>
        <w:pStyle w:val="NormalWeb"/>
        <w:shd w:val="clear" w:color="auto" w:fill="FFFFFF"/>
        <w:rPr>
          <w:color w:val="1C2849"/>
        </w:rPr>
      </w:pPr>
      <w:r w:rsidRPr="001D66F4">
        <w:rPr>
          <w:color w:val="222222"/>
          <w:spacing w:val="-3"/>
          <w:shd w:val="clear" w:color="auto" w:fill="FFFFFF"/>
        </w:rPr>
        <w:t xml:space="preserve">The </w:t>
      </w:r>
      <w:r w:rsidR="0031580E" w:rsidRPr="001D66F4">
        <w:rPr>
          <w:color w:val="222222"/>
          <w:spacing w:val="-3"/>
          <w:shd w:val="clear" w:color="auto" w:fill="FFFFFF"/>
        </w:rPr>
        <w:t xml:space="preserve">accumulated </w:t>
      </w:r>
      <w:r w:rsidRPr="001D66F4">
        <w:rPr>
          <w:color w:val="222222"/>
          <w:spacing w:val="-3"/>
          <w:shd w:val="clear" w:color="auto" w:fill="FFFFFF"/>
        </w:rPr>
        <w:t>debt of the Philadelphia School District is enormous</w:t>
      </w:r>
      <w:r w:rsidR="0031580E" w:rsidRPr="001D66F4">
        <w:rPr>
          <w:color w:val="222222"/>
          <w:spacing w:val="-3"/>
          <w:shd w:val="clear" w:color="auto" w:fill="FFFFFF"/>
        </w:rPr>
        <w:t xml:space="preserve">, </w:t>
      </w:r>
      <w:hyperlink r:id="rId5" w:history="1">
        <w:r w:rsidR="0031580E" w:rsidRPr="001D66F4">
          <w:rPr>
            <w:rStyle w:val="Hyperlink"/>
            <w:spacing w:val="-3"/>
            <w:shd w:val="clear" w:color="auto" w:fill="FFFFFF"/>
          </w:rPr>
          <w:t>totaling $3.2 billion</w:t>
        </w:r>
      </w:hyperlink>
      <w:r w:rsidRPr="001D66F4">
        <w:rPr>
          <w:color w:val="222222"/>
          <w:spacing w:val="-3"/>
          <w:shd w:val="clear" w:color="auto" w:fill="FFFFFF"/>
        </w:rPr>
        <w:t xml:space="preserve">. </w:t>
      </w:r>
      <w:r w:rsidR="0031580E" w:rsidRPr="001D66F4">
        <w:rPr>
          <w:color w:val="1C2849"/>
        </w:rPr>
        <w:t>To</w:t>
      </w:r>
      <w:r w:rsidRPr="001D66F4">
        <w:rPr>
          <w:color w:val="1C2849"/>
        </w:rPr>
        <w:t xml:space="preserve"> service </w:t>
      </w:r>
      <w:r w:rsidR="0031580E" w:rsidRPr="001D66F4">
        <w:rPr>
          <w:color w:val="1C2849"/>
        </w:rPr>
        <w:t>that</w:t>
      </w:r>
      <w:r w:rsidRPr="001D66F4">
        <w:rPr>
          <w:color w:val="1C2849"/>
        </w:rPr>
        <w:t xml:space="preserve"> debt, the School District </w:t>
      </w:r>
      <w:r w:rsidR="0031580E" w:rsidRPr="001D66F4">
        <w:rPr>
          <w:color w:val="1C2849"/>
        </w:rPr>
        <w:t>is slated to pay</w:t>
      </w:r>
      <w:r w:rsidRPr="001D66F4">
        <w:rPr>
          <w:color w:val="1C2849"/>
        </w:rPr>
        <w:t xml:space="preserve"> </w:t>
      </w:r>
      <w:r w:rsidR="0031580E" w:rsidRPr="001D66F4">
        <w:rPr>
          <w:color w:val="1C2849"/>
        </w:rPr>
        <w:t>bondholders</w:t>
      </w:r>
      <w:r w:rsidRPr="001D66F4">
        <w:rPr>
          <w:color w:val="1C2849"/>
        </w:rPr>
        <w:t xml:space="preserve"> 9% of its budget, </w:t>
      </w:r>
      <w:hyperlink r:id="rId6" w:history="1">
        <w:r w:rsidRPr="001D66F4">
          <w:rPr>
            <w:rStyle w:val="Hyperlink"/>
          </w:rPr>
          <w:t>a staggering $2</w:t>
        </w:r>
        <w:r w:rsidR="007C3AA0" w:rsidRPr="001D66F4">
          <w:rPr>
            <w:rStyle w:val="Hyperlink"/>
          </w:rPr>
          <w:t>93</w:t>
        </w:r>
        <w:r w:rsidRPr="001D66F4">
          <w:rPr>
            <w:rStyle w:val="Hyperlink"/>
          </w:rPr>
          <w:t xml:space="preserve"> million</w:t>
        </w:r>
        <w:r w:rsidR="0031580E" w:rsidRPr="001D66F4">
          <w:rPr>
            <w:rStyle w:val="Hyperlink"/>
          </w:rPr>
          <w:t>,</w:t>
        </w:r>
        <w:r w:rsidR="007C3AA0" w:rsidRPr="001D66F4">
          <w:rPr>
            <w:rStyle w:val="Hyperlink"/>
          </w:rPr>
          <w:t xml:space="preserve"> in its current fiscal year</w:t>
        </w:r>
        <w:r w:rsidRPr="001D66F4">
          <w:rPr>
            <w:rStyle w:val="Hyperlink"/>
          </w:rPr>
          <w:t>.</w:t>
        </w:r>
      </w:hyperlink>
      <w:r w:rsidRPr="001D66F4">
        <w:rPr>
          <w:color w:val="1C2849"/>
        </w:rPr>
        <w:t xml:space="preserve"> </w:t>
      </w:r>
      <w:r w:rsidR="00B25F5D" w:rsidRPr="001D66F4">
        <w:rPr>
          <w:color w:val="1C2849"/>
        </w:rPr>
        <w:t xml:space="preserve">Interest payments amount to </w:t>
      </w:r>
      <w:hyperlink r:id="rId7" w:history="1">
        <w:r w:rsidR="00B25F5D" w:rsidRPr="001D66F4">
          <w:rPr>
            <w:rStyle w:val="Hyperlink"/>
          </w:rPr>
          <w:t>$147 million</w:t>
        </w:r>
      </w:hyperlink>
      <w:r w:rsidR="00F70FD3" w:rsidRPr="001D66F4">
        <w:rPr>
          <w:color w:val="1C2849"/>
        </w:rPr>
        <w:t xml:space="preserve"> of that debt service load, </w:t>
      </w:r>
      <w:r w:rsidR="00B25F5D" w:rsidRPr="001D66F4">
        <w:rPr>
          <w:color w:val="1C2849"/>
        </w:rPr>
        <w:t xml:space="preserve">or more than half the entire </w:t>
      </w:r>
      <w:r w:rsidR="00F70FD3" w:rsidRPr="001D66F4">
        <w:rPr>
          <w:color w:val="1C2849"/>
        </w:rPr>
        <w:t>cost</w:t>
      </w:r>
      <w:r w:rsidR="00B25F5D" w:rsidRPr="001D66F4">
        <w:rPr>
          <w:color w:val="1C2849"/>
        </w:rPr>
        <w:t xml:space="preserve">. </w:t>
      </w:r>
      <w:r w:rsidRPr="001D66F4">
        <w:rPr>
          <w:color w:val="1C2849"/>
        </w:rPr>
        <w:t xml:space="preserve">This </w:t>
      </w:r>
      <w:r w:rsidR="00F70FD3" w:rsidRPr="001D66F4">
        <w:rPr>
          <w:color w:val="1C2849"/>
        </w:rPr>
        <w:t>burden</w:t>
      </w:r>
      <w:r w:rsidRPr="001D66F4">
        <w:rPr>
          <w:color w:val="1C2849"/>
        </w:rPr>
        <w:t xml:space="preserve"> is excessively high because </w:t>
      </w:r>
      <w:r w:rsidR="007C3AA0" w:rsidRPr="001D66F4">
        <w:rPr>
          <w:color w:val="1C2849"/>
        </w:rPr>
        <w:t xml:space="preserve">School District bonds </w:t>
      </w:r>
      <w:r w:rsidR="005F10BF" w:rsidRPr="001D66F4">
        <w:rPr>
          <w:color w:val="1C2849"/>
        </w:rPr>
        <w:t xml:space="preserve">only recently </w:t>
      </w:r>
      <w:hyperlink r:id="rId8" w:history="1">
        <w:r w:rsidR="005F10BF" w:rsidRPr="001D66F4">
          <w:rPr>
            <w:rStyle w:val="Hyperlink"/>
          </w:rPr>
          <w:t>recovered an investment grade rating</w:t>
        </w:r>
        <w:r w:rsidRPr="001D66F4">
          <w:rPr>
            <w:rStyle w:val="Hyperlink"/>
          </w:rPr>
          <w:t>.</w:t>
        </w:r>
      </w:hyperlink>
      <w:r w:rsidRPr="001D66F4">
        <w:rPr>
          <w:color w:val="1C2849"/>
        </w:rPr>
        <w:t xml:space="preserve"> </w:t>
      </w:r>
      <w:r w:rsidR="007C3AA0" w:rsidRPr="001D66F4">
        <w:rPr>
          <w:color w:val="1C2849"/>
        </w:rPr>
        <w:t xml:space="preserve">In light of the coronavirus, a </w:t>
      </w:r>
      <w:r w:rsidR="005F10BF" w:rsidRPr="001D66F4">
        <w:rPr>
          <w:color w:val="1C2849"/>
        </w:rPr>
        <w:t>new</w:t>
      </w:r>
      <w:r w:rsidR="007C3AA0" w:rsidRPr="001D66F4">
        <w:rPr>
          <w:color w:val="1C2849"/>
        </w:rPr>
        <w:t xml:space="preserve"> downgrad</w:t>
      </w:r>
      <w:r w:rsidR="005F10BF" w:rsidRPr="001D66F4">
        <w:rPr>
          <w:color w:val="1C2849"/>
        </w:rPr>
        <w:t>e</w:t>
      </w:r>
      <w:r w:rsidR="007C3AA0" w:rsidRPr="001D66F4">
        <w:rPr>
          <w:color w:val="1C2849"/>
        </w:rPr>
        <w:t xml:space="preserve"> can be expected</w:t>
      </w:r>
      <w:r w:rsidR="0031580E" w:rsidRPr="001D66F4">
        <w:rPr>
          <w:color w:val="1C2849"/>
        </w:rPr>
        <w:t xml:space="preserve">, </w:t>
      </w:r>
      <w:r w:rsidR="005F10BF" w:rsidRPr="001D66F4">
        <w:rPr>
          <w:color w:val="1C2849"/>
        </w:rPr>
        <w:t>back</w:t>
      </w:r>
      <w:r w:rsidR="0031580E" w:rsidRPr="001D66F4">
        <w:rPr>
          <w:color w:val="1C2849"/>
        </w:rPr>
        <w:t xml:space="preserve"> out of </w:t>
      </w:r>
      <w:r w:rsidR="005F10BF" w:rsidRPr="001D66F4">
        <w:rPr>
          <w:color w:val="1C2849"/>
        </w:rPr>
        <w:t>an</w:t>
      </w:r>
      <w:r w:rsidR="0031580E" w:rsidRPr="001D66F4">
        <w:rPr>
          <w:color w:val="1C2849"/>
        </w:rPr>
        <w:t xml:space="preserve"> investment</w:t>
      </w:r>
      <w:r w:rsidR="005F10BF" w:rsidRPr="001D66F4">
        <w:rPr>
          <w:color w:val="1C2849"/>
        </w:rPr>
        <w:t>-worthy</w:t>
      </w:r>
      <w:r w:rsidR="0031580E" w:rsidRPr="001D66F4">
        <w:rPr>
          <w:color w:val="1C2849"/>
        </w:rPr>
        <w:t xml:space="preserve"> rank</w:t>
      </w:r>
      <w:r w:rsidR="007C3AA0" w:rsidRPr="001D66F4">
        <w:rPr>
          <w:color w:val="1C2849"/>
        </w:rPr>
        <w:t>.</w:t>
      </w:r>
      <w:r w:rsidR="0031580E" w:rsidRPr="001D66F4">
        <w:rPr>
          <w:color w:val="1C2849"/>
        </w:rPr>
        <w:t xml:space="preserve"> That would enormously increase the cost of future borrowing from conventional sources.</w:t>
      </w:r>
      <w:r w:rsidR="007C3AA0" w:rsidRPr="001D66F4">
        <w:rPr>
          <w:color w:val="1C2849"/>
        </w:rPr>
        <w:t xml:space="preserve"> </w:t>
      </w:r>
      <w:r w:rsidRPr="001D66F4">
        <w:rPr>
          <w:color w:val="1C2849"/>
        </w:rPr>
        <w:t xml:space="preserve">A public bank chartered by the city </w:t>
      </w:r>
      <w:r w:rsidR="0031580E" w:rsidRPr="001D66F4">
        <w:rPr>
          <w:color w:val="1C2849"/>
        </w:rPr>
        <w:t>could reduce these costs in two ways</w:t>
      </w:r>
      <w:r w:rsidR="005F10BF" w:rsidRPr="001D66F4">
        <w:rPr>
          <w:color w:val="1C2849"/>
        </w:rPr>
        <w:t>, by</w:t>
      </w:r>
      <w:r w:rsidR="0031580E" w:rsidRPr="001D66F4">
        <w:rPr>
          <w:color w:val="1C2849"/>
        </w:rPr>
        <w:t>:</w:t>
      </w:r>
    </w:p>
    <w:p w14:paraId="51BDB87B" w14:textId="61119F65" w:rsidR="0031580E" w:rsidRPr="001D66F4" w:rsidRDefault="0031580E" w:rsidP="0031580E">
      <w:pPr>
        <w:pStyle w:val="NormalWeb"/>
        <w:numPr>
          <w:ilvl w:val="0"/>
          <w:numId w:val="1"/>
        </w:numPr>
        <w:shd w:val="clear" w:color="auto" w:fill="FFFFFF"/>
        <w:rPr>
          <w:color w:val="1C2849"/>
        </w:rPr>
      </w:pPr>
      <w:r w:rsidRPr="001D66F4">
        <w:rPr>
          <w:color w:val="1C2849"/>
        </w:rPr>
        <w:t>Refinanc</w:t>
      </w:r>
      <w:r w:rsidR="005F10BF" w:rsidRPr="001D66F4">
        <w:rPr>
          <w:color w:val="1C2849"/>
        </w:rPr>
        <w:t>ing</w:t>
      </w:r>
      <w:r w:rsidRPr="001D66F4">
        <w:rPr>
          <w:color w:val="1C2849"/>
        </w:rPr>
        <w:t xml:space="preserve"> the existing debt</w:t>
      </w:r>
    </w:p>
    <w:p w14:paraId="11C623E6" w14:textId="4E20F6C5" w:rsidR="0031580E" w:rsidRPr="001D66F4" w:rsidRDefault="0031580E" w:rsidP="0031580E">
      <w:pPr>
        <w:pStyle w:val="NormalWeb"/>
        <w:numPr>
          <w:ilvl w:val="0"/>
          <w:numId w:val="1"/>
        </w:numPr>
        <w:shd w:val="clear" w:color="auto" w:fill="FFFFFF"/>
        <w:rPr>
          <w:color w:val="1C2849"/>
        </w:rPr>
      </w:pPr>
      <w:r w:rsidRPr="001D66F4">
        <w:rPr>
          <w:color w:val="1C2849"/>
        </w:rPr>
        <w:t>Borrow</w:t>
      </w:r>
      <w:r w:rsidR="005F10BF" w:rsidRPr="001D66F4">
        <w:rPr>
          <w:color w:val="1C2849"/>
        </w:rPr>
        <w:t>ing additional</w:t>
      </w:r>
      <w:r w:rsidRPr="001D66F4">
        <w:rPr>
          <w:color w:val="1C2849"/>
        </w:rPr>
        <w:t xml:space="preserve"> funds at much lower interest costs</w:t>
      </w:r>
    </w:p>
    <w:p w14:paraId="0E320CEA" w14:textId="1C9471CC" w:rsidR="0031580E" w:rsidRPr="001D66F4" w:rsidRDefault="00516EBB" w:rsidP="0031580E">
      <w:pPr>
        <w:pStyle w:val="NormalWeb"/>
        <w:shd w:val="clear" w:color="auto" w:fill="FFFFFF"/>
        <w:rPr>
          <w:color w:val="1C2849"/>
        </w:rPr>
      </w:pPr>
      <w:r w:rsidRPr="001D66F4">
        <w:rPr>
          <w:color w:val="1C2849"/>
        </w:rPr>
        <w:t>A simple computation</w:t>
      </w:r>
      <w:r w:rsidR="007A3AE1" w:rsidRPr="001D66F4">
        <w:rPr>
          <w:color w:val="1C2849"/>
        </w:rPr>
        <w:t xml:space="preserve"> suggests that the blended interest rate the School District is paying</w:t>
      </w:r>
      <w:r w:rsidR="005F10BF" w:rsidRPr="001D66F4">
        <w:rPr>
          <w:color w:val="1C2849"/>
        </w:rPr>
        <w:t xml:space="preserve"> on its entire debt load</w:t>
      </w:r>
      <w:r w:rsidR="007A3AE1" w:rsidRPr="001D66F4">
        <w:rPr>
          <w:color w:val="1C2849"/>
        </w:rPr>
        <w:t xml:space="preserve"> is 4.5%. Were it paying 2% - the rate at which the Bank of North Dakota lends</w:t>
      </w:r>
      <w:r w:rsidR="005F10BF" w:rsidRPr="001D66F4">
        <w:rPr>
          <w:color w:val="1C2849"/>
        </w:rPr>
        <w:t xml:space="preserve"> for infrastructure</w:t>
      </w:r>
      <w:r w:rsidR="007A3AE1" w:rsidRPr="001D66F4">
        <w:rPr>
          <w:color w:val="1C2849"/>
        </w:rPr>
        <w:t xml:space="preserve"> - its annual interest payments would be $64 million rather than $147 million, a savings of $83 </w:t>
      </w:r>
      <w:proofErr w:type="gramStart"/>
      <w:r w:rsidR="007A3AE1" w:rsidRPr="001D66F4">
        <w:rPr>
          <w:color w:val="1C2849"/>
        </w:rPr>
        <w:t>million.</w:t>
      </w:r>
      <w:proofErr w:type="gramEnd"/>
      <w:r w:rsidR="007A3AE1" w:rsidRPr="001D66F4">
        <w:rPr>
          <w:color w:val="1C2849"/>
        </w:rPr>
        <w:t xml:space="preserve"> That would be more than enough to support a borrowing of $3 billion, the amount needed to rid the Schools of its toxic conditions.</w:t>
      </w:r>
    </w:p>
    <w:p w14:paraId="0853F606" w14:textId="232D212D" w:rsidR="007A3AE1" w:rsidRPr="001D66F4" w:rsidRDefault="007A3AE1" w:rsidP="0031580E">
      <w:pPr>
        <w:pStyle w:val="NormalWeb"/>
        <w:shd w:val="clear" w:color="auto" w:fill="FFFFFF"/>
        <w:rPr>
          <w:color w:val="1C2849"/>
        </w:rPr>
      </w:pPr>
      <w:r w:rsidRPr="001D66F4">
        <w:rPr>
          <w:color w:val="1C2849"/>
        </w:rPr>
        <w:t>Of course, the School District would not be able to immediately refinance all of its bond</w:t>
      </w:r>
      <w:r w:rsidR="00A4353A" w:rsidRPr="001D66F4">
        <w:rPr>
          <w:color w:val="1C2849"/>
        </w:rPr>
        <w:t>ed indebtedness</w:t>
      </w:r>
      <w:r w:rsidRPr="001D66F4">
        <w:rPr>
          <w:color w:val="1C2849"/>
        </w:rPr>
        <w:t xml:space="preserve"> at </w:t>
      </w:r>
      <w:r w:rsidR="001D66F4" w:rsidRPr="001D66F4">
        <w:rPr>
          <w:color w:val="1C2849"/>
        </w:rPr>
        <w:t>a</w:t>
      </w:r>
      <w:r w:rsidRPr="001D66F4">
        <w:rPr>
          <w:color w:val="1C2849"/>
        </w:rPr>
        <w:t xml:space="preserve"> lower rate for a variety of reasons. But it would be able to issue new bonds at that rate, and </w:t>
      </w:r>
      <w:r w:rsidR="00A4353A" w:rsidRPr="001D66F4">
        <w:rPr>
          <w:color w:val="1C2849"/>
        </w:rPr>
        <w:t>at a steady pace</w:t>
      </w:r>
      <w:r w:rsidRPr="001D66F4">
        <w:rPr>
          <w:color w:val="1C2849"/>
        </w:rPr>
        <w:t xml:space="preserve"> deal with its outstanding deb</w:t>
      </w:r>
      <w:r w:rsidR="00A4353A" w:rsidRPr="001D66F4">
        <w:rPr>
          <w:color w:val="1C2849"/>
        </w:rPr>
        <w:t xml:space="preserve">t. </w:t>
      </w:r>
      <w:r w:rsidR="001D66F4" w:rsidRPr="001D66F4">
        <w:rPr>
          <w:color w:val="1C2849"/>
        </w:rPr>
        <w:t>The borrowing power of the School District would steadily climb.</w:t>
      </w:r>
    </w:p>
    <w:p w14:paraId="23B41A86" w14:textId="518F51DC" w:rsidR="006B3713" w:rsidRPr="001D66F4" w:rsidRDefault="00A4353A" w:rsidP="00711E31">
      <w:pPr>
        <w:pStyle w:val="NormalWeb"/>
        <w:shd w:val="clear" w:color="auto" w:fill="FFFFFF"/>
      </w:pPr>
      <w:r w:rsidRPr="001D66F4">
        <w:rPr>
          <w:color w:val="1C2849"/>
        </w:rPr>
        <w:t xml:space="preserve">It should be mentioned that the City of Philadelphia has a debt load structured not that differently from that of the School District, and restructuring its debt would also free up tens of millions of dollars over time. The </w:t>
      </w:r>
      <w:r w:rsidR="001D66F4" w:rsidRPr="001D66F4">
        <w:rPr>
          <w:color w:val="1C2849"/>
        </w:rPr>
        <w:t>new</w:t>
      </w:r>
      <w:r w:rsidRPr="001D66F4">
        <w:rPr>
          <w:color w:val="1C2849"/>
        </w:rPr>
        <w:t xml:space="preserve"> resources that would become available as a result could also, depending on whether there are</w:t>
      </w:r>
      <w:r w:rsidR="001D66F4" w:rsidRPr="001D66F4">
        <w:rPr>
          <w:color w:val="1C2849"/>
        </w:rPr>
        <w:t xml:space="preserve"> other</w:t>
      </w:r>
      <w:r w:rsidRPr="001D66F4">
        <w:rPr>
          <w:color w:val="1C2849"/>
        </w:rPr>
        <w:t xml:space="preserve"> </w:t>
      </w:r>
      <w:proofErr w:type="gramStart"/>
      <w:r w:rsidRPr="001D66F4">
        <w:rPr>
          <w:color w:val="1C2849"/>
        </w:rPr>
        <w:t>higher level</w:t>
      </w:r>
      <w:proofErr w:type="gramEnd"/>
      <w:r w:rsidRPr="001D66F4">
        <w:rPr>
          <w:color w:val="1C2849"/>
        </w:rPr>
        <w:t xml:space="preserve"> needs or not, be targeted at ending the toxicity of our schools</w:t>
      </w:r>
      <w:r w:rsidR="00711E31" w:rsidRPr="001D66F4">
        <w:rPr>
          <w:color w:val="1C2849"/>
        </w:rPr>
        <w:t>.</w:t>
      </w:r>
    </w:p>
    <w:sectPr w:rsidR="006B3713" w:rsidRPr="001D66F4" w:rsidSect="00F6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EAF"/>
    <w:multiLevelType w:val="hybridMultilevel"/>
    <w:tmpl w:val="63A8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07"/>
    <w:rsid w:val="001D66F4"/>
    <w:rsid w:val="0031580E"/>
    <w:rsid w:val="00456207"/>
    <w:rsid w:val="00516EBB"/>
    <w:rsid w:val="005F10BF"/>
    <w:rsid w:val="00711E31"/>
    <w:rsid w:val="007A394A"/>
    <w:rsid w:val="007A3AE1"/>
    <w:rsid w:val="007C3AA0"/>
    <w:rsid w:val="009236DE"/>
    <w:rsid w:val="00A4353A"/>
    <w:rsid w:val="00B25F5D"/>
    <w:rsid w:val="00F61DA5"/>
    <w:rsid w:val="00F70FD3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8613"/>
  <w15:chartTrackingRefBased/>
  <w15:docId w15:val="{26470259-441F-9545-AC8F-B31C3FA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9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3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quirer.com/news/philly-schools-credit-rating-boost-moodys-201812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lasd.org/finance/wp-content/uploads/sites/789/2019/10/Investor-Presentation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asd.org/budget/budget-facts/quick-budget-facts/" TargetMode="External"/><Relationship Id="rId5" Type="http://schemas.openxmlformats.org/officeDocument/2006/relationships/hyperlink" Target="https://www.philasd.org/accounting/wp-content/uploads/sites/125/2020/02/CAFR-FY-2019-compressed-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Lenzi</dc:creator>
  <cp:keywords/>
  <dc:description/>
  <cp:lastModifiedBy>Peter Winslow</cp:lastModifiedBy>
  <cp:revision>2</cp:revision>
  <dcterms:created xsi:type="dcterms:W3CDTF">2020-03-30T19:49:00Z</dcterms:created>
  <dcterms:modified xsi:type="dcterms:W3CDTF">2020-03-30T19:49:00Z</dcterms:modified>
</cp:coreProperties>
</file>